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102C" w14:textId="74C67CC8" w:rsidR="0050655C" w:rsidRDefault="00C92D1C">
      <w:pPr>
        <w:rPr>
          <w:rFonts w:ascii="Calibri" w:hAnsi="Calibri" w:cs="Calibri"/>
          <w:b/>
          <w:bCs/>
          <w:sz w:val="28"/>
          <w:szCs w:val="28"/>
        </w:rPr>
      </w:pPr>
      <w:r w:rsidRPr="00E92A4E">
        <w:rPr>
          <w:rFonts w:ascii="Calibri" w:hAnsi="Calibri" w:cs="Calibri"/>
          <w:b/>
          <w:bCs/>
          <w:sz w:val="28"/>
          <w:szCs w:val="28"/>
        </w:rPr>
        <w:t xml:space="preserve">East Suffolk Council August </w:t>
      </w:r>
      <w:r w:rsidR="00F60534">
        <w:rPr>
          <w:rFonts w:ascii="Calibri" w:hAnsi="Calibri" w:cs="Calibri"/>
          <w:b/>
          <w:bCs/>
          <w:sz w:val="28"/>
          <w:szCs w:val="28"/>
        </w:rPr>
        <w:t xml:space="preserve">2026 </w:t>
      </w:r>
      <w:r w:rsidRPr="00E92A4E">
        <w:rPr>
          <w:rFonts w:ascii="Calibri" w:hAnsi="Calibri" w:cs="Calibri"/>
          <w:b/>
          <w:bCs/>
          <w:sz w:val="28"/>
          <w:szCs w:val="28"/>
        </w:rPr>
        <w:t xml:space="preserve">report </w:t>
      </w:r>
    </w:p>
    <w:p w14:paraId="29144EDF" w14:textId="77777777" w:rsidR="00F60534" w:rsidRPr="00F918B3" w:rsidRDefault="00F60534" w:rsidP="00F60534">
      <w:pPr>
        <w:rPr>
          <w:rFonts w:ascii="Calibri" w:hAnsi="Calibri" w:cs="Calibri"/>
          <w:b/>
          <w:bCs/>
          <w:sz w:val="28"/>
          <w:szCs w:val="28"/>
        </w:rPr>
      </w:pPr>
      <w:r w:rsidRPr="00F918B3">
        <w:rPr>
          <w:rFonts w:ascii="Calibri" w:hAnsi="Calibri" w:cs="Calibri"/>
          <w:b/>
          <w:bCs/>
          <w:sz w:val="28"/>
          <w:szCs w:val="28"/>
        </w:rPr>
        <w:t>Funding for local infrastructure secured following years-long legal action</w:t>
      </w:r>
    </w:p>
    <w:p w14:paraId="0B2293A9" w14:textId="77777777" w:rsidR="00F60534" w:rsidRPr="00F60534" w:rsidRDefault="00F60534" w:rsidP="00F60534">
      <w:pPr>
        <w:spacing w:after="0"/>
        <w:rPr>
          <w:rFonts w:ascii="Open Sans" w:hAnsi="Open Sans" w:cs="Open Sans"/>
        </w:rPr>
      </w:pPr>
      <w:r w:rsidRPr="00F60534">
        <w:rPr>
          <w:rFonts w:ascii="Open Sans" w:hAnsi="Open Sans" w:cs="Open Sans"/>
        </w:rPr>
        <w:t>An exterior photograph of the side of the East Suffolk House offices of East Suffolk Council, in Melton, featuring the East Suffolk Council logo</w:t>
      </w:r>
    </w:p>
    <w:p w14:paraId="48877B48" w14:textId="77777777" w:rsidR="00F60534" w:rsidRPr="00F60534" w:rsidRDefault="00F60534" w:rsidP="00F60534">
      <w:pPr>
        <w:spacing w:after="0"/>
        <w:rPr>
          <w:rFonts w:ascii="Open Sans" w:hAnsi="Open Sans" w:cs="Open Sans"/>
        </w:rPr>
      </w:pPr>
      <w:r w:rsidRPr="00F60534">
        <w:rPr>
          <w:rFonts w:ascii="Open Sans" w:hAnsi="Open Sans" w:cs="Open Sans"/>
        </w:rPr>
        <w:t xml:space="preserve">East Suffolk Council has recovered more than £750,000 following a long legal dispute with a housing developer over an unpaid planning contribution. </w:t>
      </w:r>
    </w:p>
    <w:p w14:paraId="10915E8A" w14:textId="77777777" w:rsidR="00F60534" w:rsidRPr="00F60534" w:rsidRDefault="00F60534" w:rsidP="00F60534">
      <w:pPr>
        <w:spacing w:after="0"/>
        <w:rPr>
          <w:rFonts w:ascii="Open Sans" w:hAnsi="Open Sans" w:cs="Open Sans"/>
        </w:rPr>
      </w:pPr>
    </w:p>
    <w:p w14:paraId="33E47E65" w14:textId="77777777" w:rsidR="00F60534" w:rsidRPr="00F60534" w:rsidRDefault="00F60534" w:rsidP="00F60534">
      <w:pPr>
        <w:spacing w:after="0"/>
        <w:rPr>
          <w:rFonts w:ascii="Open Sans" w:hAnsi="Open Sans" w:cs="Open Sans"/>
        </w:rPr>
      </w:pPr>
      <w:r w:rsidRPr="00F60534">
        <w:rPr>
          <w:rFonts w:ascii="Open Sans" w:hAnsi="Open Sans" w:cs="Open Sans"/>
        </w:rPr>
        <w:t xml:space="preserve">The outstanding debt included significant interest accrued since the developer stopped paying a legally binding local land charge which should have been available to fund key infrastructure improvements in the area. </w:t>
      </w:r>
    </w:p>
    <w:p w14:paraId="5FD1AD40" w14:textId="77777777" w:rsidR="00F60534" w:rsidRPr="00F60534" w:rsidRDefault="00F60534" w:rsidP="00F60534">
      <w:pPr>
        <w:spacing w:after="0"/>
        <w:rPr>
          <w:rFonts w:ascii="Open Sans" w:hAnsi="Open Sans" w:cs="Open Sans"/>
        </w:rPr>
      </w:pPr>
    </w:p>
    <w:p w14:paraId="09F051CF" w14:textId="77777777" w:rsidR="00F60534" w:rsidRPr="00F60534" w:rsidRDefault="00F60534" w:rsidP="00F60534">
      <w:pPr>
        <w:spacing w:after="0"/>
        <w:rPr>
          <w:rFonts w:ascii="Open Sans" w:hAnsi="Open Sans" w:cs="Open Sans"/>
        </w:rPr>
      </w:pPr>
      <w:r w:rsidRPr="00F60534">
        <w:rPr>
          <w:rFonts w:ascii="Open Sans" w:hAnsi="Open Sans" w:cs="Open Sans"/>
        </w:rPr>
        <w:t xml:space="preserve">East Suffolk Council imposed the Community Infrastructure Levy (CIL) as a condition of planning permission for the 54-home Melton Meadows development in August 2019. </w:t>
      </w:r>
    </w:p>
    <w:p w14:paraId="637F38B4" w14:textId="77777777" w:rsidR="00F60534" w:rsidRPr="00F60534" w:rsidRDefault="00F60534" w:rsidP="00F60534">
      <w:pPr>
        <w:spacing w:after="0"/>
        <w:rPr>
          <w:rFonts w:ascii="Open Sans" w:hAnsi="Open Sans" w:cs="Open Sans"/>
        </w:rPr>
      </w:pPr>
    </w:p>
    <w:p w14:paraId="22AF4EAC" w14:textId="77777777" w:rsidR="00F60534" w:rsidRPr="00F60534" w:rsidRDefault="00F60534" w:rsidP="00F60534">
      <w:pPr>
        <w:spacing w:after="0"/>
        <w:rPr>
          <w:rFonts w:ascii="Open Sans" w:hAnsi="Open Sans" w:cs="Open Sans"/>
        </w:rPr>
      </w:pPr>
      <w:r w:rsidRPr="00F60534">
        <w:rPr>
          <w:rFonts w:ascii="Open Sans" w:hAnsi="Open Sans" w:cs="Open Sans"/>
        </w:rPr>
        <w:t xml:space="preserve">However, the developer behind the project settled only the first of three instalments, leaving more than £584,000 unpaid from a total of more than £871,000, while leaving the local community short of funding for vital improvements needed to support local population growth. </w:t>
      </w:r>
    </w:p>
    <w:p w14:paraId="3A69EAEF" w14:textId="77777777" w:rsidR="00F60534" w:rsidRPr="00F60534" w:rsidRDefault="00F60534" w:rsidP="00F60534">
      <w:pPr>
        <w:spacing w:after="0"/>
        <w:rPr>
          <w:rFonts w:ascii="Open Sans" w:hAnsi="Open Sans" w:cs="Open Sans"/>
        </w:rPr>
      </w:pPr>
    </w:p>
    <w:p w14:paraId="0C66B37C" w14:textId="77777777" w:rsidR="00F60534" w:rsidRPr="00F60534" w:rsidRDefault="00F60534" w:rsidP="00F60534">
      <w:pPr>
        <w:spacing w:after="0"/>
        <w:rPr>
          <w:rFonts w:ascii="Open Sans" w:hAnsi="Open Sans" w:cs="Open Sans"/>
        </w:rPr>
      </w:pPr>
      <w:r w:rsidRPr="00F60534">
        <w:rPr>
          <w:rFonts w:ascii="Open Sans" w:hAnsi="Open Sans" w:cs="Open Sans"/>
        </w:rPr>
        <w:t xml:space="preserve">Melton Meadows Properties Limited and the company’s director, George Braithwaite, instead denied liability and launched a legal challenge, which was thrown out in 2021 by a High Court judgement, upheld a year later by the Court of Appeal. </w:t>
      </w:r>
    </w:p>
    <w:p w14:paraId="5B005BA9" w14:textId="77777777" w:rsidR="00F60534" w:rsidRPr="00F60534" w:rsidRDefault="00F60534" w:rsidP="00F60534">
      <w:pPr>
        <w:spacing w:after="0"/>
        <w:rPr>
          <w:rFonts w:ascii="Open Sans" w:hAnsi="Open Sans" w:cs="Open Sans"/>
        </w:rPr>
      </w:pPr>
    </w:p>
    <w:p w14:paraId="37C94467" w14:textId="77777777" w:rsidR="00F60534" w:rsidRPr="00F60534" w:rsidRDefault="00F60534" w:rsidP="00F60534">
      <w:pPr>
        <w:spacing w:after="0"/>
        <w:rPr>
          <w:rFonts w:ascii="Open Sans" w:hAnsi="Open Sans" w:cs="Open Sans"/>
        </w:rPr>
      </w:pPr>
      <w:r w:rsidRPr="00F60534">
        <w:rPr>
          <w:rFonts w:ascii="Open Sans" w:hAnsi="Open Sans" w:cs="Open Sans"/>
        </w:rPr>
        <w:t xml:space="preserve">When Mr Braithwaite then transferred the land to different company, Pigeon (Aldeburgh) Ltd, East Suffolk Council launched further legal action to recover the debt by forcing the sale of property he still owned on the development, while successfully challenging his application to dissolve Meadows Properties Ltd. </w:t>
      </w:r>
    </w:p>
    <w:p w14:paraId="3F51ED5F" w14:textId="77777777" w:rsidR="00F60534" w:rsidRPr="00F60534" w:rsidRDefault="00F60534" w:rsidP="00F60534">
      <w:pPr>
        <w:spacing w:after="0"/>
        <w:rPr>
          <w:rFonts w:ascii="Open Sans" w:hAnsi="Open Sans" w:cs="Open Sans"/>
        </w:rPr>
      </w:pPr>
    </w:p>
    <w:p w14:paraId="450C3A11" w14:textId="77777777" w:rsidR="00F60534" w:rsidRPr="00F60534" w:rsidRDefault="00F60534" w:rsidP="00F60534">
      <w:pPr>
        <w:spacing w:after="0"/>
        <w:rPr>
          <w:rFonts w:ascii="Open Sans" w:hAnsi="Open Sans" w:cs="Open Sans"/>
        </w:rPr>
      </w:pPr>
      <w:r w:rsidRPr="00F60534">
        <w:rPr>
          <w:rFonts w:ascii="Open Sans" w:hAnsi="Open Sans" w:cs="Open Sans"/>
        </w:rPr>
        <w:t xml:space="preserve">Mr Braithwaite responded by claiming that East Suffolk Council’s scrutiny of land contamination risks on the former factory site had led to a delay in the sale of properties, causing substantial financial losses. However, the council’s enquiries had been a necessary result of the developer breaching planning conditions by failing to submit proper assessments before allowing homes to be occupied. </w:t>
      </w:r>
    </w:p>
    <w:p w14:paraId="011C6EE1" w14:textId="77777777" w:rsidR="00F60534" w:rsidRPr="00F60534" w:rsidRDefault="00F60534" w:rsidP="00F60534">
      <w:pPr>
        <w:spacing w:after="0"/>
        <w:rPr>
          <w:rFonts w:ascii="Open Sans" w:hAnsi="Open Sans" w:cs="Open Sans"/>
        </w:rPr>
      </w:pPr>
    </w:p>
    <w:p w14:paraId="3AD652E7" w14:textId="77777777" w:rsidR="00F60534" w:rsidRPr="00F60534" w:rsidRDefault="00F60534" w:rsidP="00F60534">
      <w:pPr>
        <w:spacing w:after="0"/>
        <w:rPr>
          <w:rFonts w:ascii="Open Sans" w:hAnsi="Open Sans" w:cs="Open Sans"/>
        </w:rPr>
      </w:pPr>
      <w:r w:rsidRPr="00F60534">
        <w:rPr>
          <w:rFonts w:ascii="Open Sans" w:hAnsi="Open Sans" w:cs="Open Sans"/>
        </w:rPr>
        <w:t xml:space="preserve">On 7 July, midway through the latest legal proceedings at Cambridge County Court, the outstanding CIL funds were settled in full. </w:t>
      </w:r>
    </w:p>
    <w:p w14:paraId="4B37455B" w14:textId="77777777" w:rsidR="00F60534" w:rsidRPr="00F60534" w:rsidRDefault="00F60534" w:rsidP="00F60534">
      <w:pPr>
        <w:spacing w:after="0"/>
        <w:rPr>
          <w:rFonts w:ascii="Open Sans" w:hAnsi="Open Sans" w:cs="Open Sans"/>
        </w:rPr>
      </w:pPr>
    </w:p>
    <w:p w14:paraId="226C8668" w14:textId="77777777" w:rsidR="00F60534" w:rsidRPr="00F60534" w:rsidRDefault="00F60534" w:rsidP="00F60534">
      <w:pPr>
        <w:spacing w:after="0"/>
        <w:rPr>
          <w:rFonts w:ascii="Open Sans" w:hAnsi="Open Sans" w:cs="Open Sans"/>
        </w:rPr>
      </w:pPr>
      <w:r w:rsidRPr="00F60534">
        <w:rPr>
          <w:rFonts w:ascii="Open Sans" w:hAnsi="Open Sans" w:cs="Open Sans"/>
        </w:rPr>
        <w:t xml:space="preserve">Cllr Mark Packard, East Suffolk Council cabinet member for Planning and Coastal Management, said: </w:t>
      </w:r>
    </w:p>
    <w:p w14:paraId="386D0F29" w14:textId="77777777" w:rsidR="00F60534" w:rsidRPr="00F60534" w:rsidRDefault="00F60534" w:rsidP="00F60534">
      <w:pPr>
        <w:spacing w:after="0"/>
        <w:rPr>
          <w:rFonts w:ascii="Open Sans" w:hAnsi="Open Sans" w:cs="Open Sans"/>
        </w:rPr>
      </w:pPr>
    </w:p>
    <w:p w14:paraId="4AEB6765" w14:textId="77777777" w:rsidR="00F60534" w:rsidRPr="00F60534" w:rsidRDefault="00F60534" w:rsidP="00F60534">
      <w:pPr>
        <w:spacing w:after="0"/>
        <w:rPr>
          <w:rFonts w:ascii="Open Sans" w:hAnsi="Open Sans" w:cs="Open Sans"/>
        </w:rPr>
      </w:pPr>
      <w:r w:rsidRPr="00F60534">
        <w:rPr>
          <w:rFonts w:ascii="Open Sans" w:hAnsi="Open Sans" w:cs="Open Sans"/>
        </w:rPr>
        <w:lastRenderedPageBreak/>
        <w:t xml:space="preserve">“We are pleased to have brought this long-running dispute to a conclusion and secured the funding that was always intended to benefit local communities. </w:t>
      </w:r>
    </w:p>
    <w:p w14:paraId="43EA5CD1" w14:textId="77777777" w:rsidR="00F60534" w:rsidRPr="00F60534" w:rsidRDefault="00F60534" w:rsidP="00F60534">
      <w:pPr>
        <w:spacing w:after="0"/>
        <w:rPr>
          <w:rFonts w:ascii="Open Sans" w:hAnsi="Open Sans" w:cs="Open Sans"/>
        </w:rPr>
      </w:pPr>
    </w:p>
    <w:p w14:paraId="10F79093" w14:textId="77777777" w:rsidR="00F60534" w:rsidRPr="00F60534" w:rsidRDefault="00F60534" w:rsidP="00F60534">
      <w:pPr>
        <w:spacing w:after="0"/>
        <w:rPr>
          <w:rFonts w:ascii="Open Sans" w:hAnsi="Open Sans" w:cs="Open Sans"/>
        </w:rPr>
      </w:pPr>
      <w:r w:rsidRPr="00F60534">
        <w:rPr>
          <w:rFonts w:ascii="Open Sans" w:hAnsi="Open Sans" w:cs="Open Sans"/>
        </w:rPr>
        <w:t xml:space="preserve">“Our officers have shown great determination and professionalism throughout what has been a complex and lengthy case. Their hard work has ensured that the council was able to recover these funds and protect the public interest. </w:t>
      </w:r>
    </w:p>
    <w:p w14:paraId="0472184B" w14:textId="77777777" w:rsidR="00F60534" w:rsidRPr="00F60534" w:rsidRDefault="00F60534" w:rsidP="00F60534">
      <w:pPr>
        <w:spacing w:after="0"/>
        <w:rPr>
          <w:rFonts w:ascii="Open Sans" w:hAnsi="Open Sans" w:cs="Open Sans"/>
        </w:rPr>
      </w:pPr>
    </w:p>
    <w:p w14:paraId="147C17C7" w14:textId="281AB443" w:rsidR="00F60534" w:rsidRPr="00F60534" w:rsidRDefault="00F60534" w:rsidP="00F60534">
      <w:pPr>
        <w:spacing w:after="0"/>
        <w:rPr>
          <w:rFonts w:ascii="Open Sans" w:hAnsi="Open Sans" w:cs="Open Sans"/>
        </w:rPr>
      </w:pPr>
      <w:r w:rsidRPr="00F60534">
        <w:rPr>
          <w:rFonts w:ascii="Open Sans" w:hAnsi="Open Sans" w:cs="Open Sans"/>
        </w:rPr>
        <w:t>“The settlement means we can now release the 25% share of CIL funding owed to Melton Parish Council, while the remainder will be invested through our wider CIL programme to help deliver the infrastructure needed to support local residents and future growth.”</w:t>
      </w:r>
    </w:p>
    <w:p w14:paraId="194BB1BF" w14:textId="77777777" w:rsidR="00C92D1C" w:rsidRPr="00C92D1C" w:rsidRDefault="00C92D1C" w:rsidP="00C92D1C">
      <w:pPr>
        <w:spacing w:before="100" w:beforeAutospacing="1" w:after="100" w:afterAutospacing="1" w:line="240" w:lineRule="auto"/>
        <w:outlineLvl w:val="0"/>
        <w:rPr>
          <w:rFonts w:ascii="Open Sans" w:eastAsia="Times New Roman" w:hAnsi="Open Sans" w:cs="Open Sans"/>
          <w:b/>
          <w:bCs/>
          <w:color w:val="0B0C0C"/>
          <w:kern w:val="36"/>
          <w:lang w:eastAsia="en-GB"/>
          <w14:ligatures w14:val="none"/>
        </w:rPr>
      </w:pPr>
      <w:r w:rsidRPr="00C92D1C">
        <w:rPr>
          <w:rFonts w:ascii="Open Sans" w:eastAsia="Times New Roman" w:hAnsi="Open Sans" w:cs="Open Sans"/>
          <w:b/>
          <w:bCs/>
          <w:color w:val="0B0C0C"/>
          <w:kern w:val="36"/>
          <w:lang w:eastAsia="en-GB"/>
          <w14:ligatures w14:val="none"/>
        </w:rPr>
        <w:t>Beach visitors asked to ‘leave nothing but footprints’ this summer</w:t>
      </w:r>
    </w:p>
    <w:p w14:paraId="6B858FC7"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East Suffolk Council is launching a campaign this summer to reduce the amount of litter along the district’s coastline. </w:t>
      </w:r>
      <w:r w:rsidRPr="00C92D1C">
        <w:rPr>
          <w:rFonts w:ascii="Open Sans" w:eastAsia="Times New Roman" w:hAnsi="Open Sans" w:cs="Open Sans"/>
          <w:color w:val="0B0C0C"/>
          <w:kern w:val="0"/>
          <w:lang w:eastAsia="en-GB"/>
          <w14:ligatures w14:val="none"/>
        </w:rPr>
        <w:br/>
      </w:r>
      <w:r w:rsidRPr="00C92D1C">
        <w:rPr>
          <w:rFonts w:ascii="Open Sans" w:eastAsia="Times New Roman" w:hAnsi="Open Sans" w:cs="Open Sans"/>
          <w:color w:val="0B0C0C"/>
          <w:kern w:val="0"/>
          <w:lang w:eastAsia="en-GB"/>
          <w14:ligatures w14:val="none"/>
        </w:rPr>
        <w:br/>
        <w:t xml:space="preserve">Each year East Suffolk attracts more than 12 million visitors to its beaches, with four beaches recently receiving Blue Flag and Seaside Awards, naming them among the best beaches in the country. </w:t>
      </w:r>
      <w:proofErr w:type="gramStart"/>
      <w:r w:rsidRPr="00C92D1C">
        <w:rPr>
          <w:rFonts w:ascii="Open Sans" w:eastAsia="Times New Roman" w:hAnsi="Open Sans" w:cs="Open Sans"/>
          <w:color w:val="0B0C0C"/>
          <w:kern w:val="0"/>
          <w:lang w:eastAsia="en-GB"/>
          <w14:ligatures w14:val="none"/>
        </w:rPr>
        <w:t>With this in mind, visitors</w:t>
      </w:r>
      <w:proofErr w:type="gramEnd"/>
      <w:r w:rsidRPr="00C92D1C">
        <w:rPr>
          <w:rFonts w:ascii="Open Sans" w:eastAsia="Times New Roman" w:hAnsi="Open Sans" w:cs="Open Sans"/>
          <w:color w:val="0B0C0C"/>
          <w:kern w:val="0"/>
          <w:lang w:eastAsia="en-GB"/>
          <w14:ligatures w14:val="none"/>
        </w:rPr>
        <w:t xml:space="preserve"> are being asked to leave nothing behind when visiting the area’s beaches and coastal spaces.</w:t>
      </w:r>
    </w:p>
    <w:p w14:paraId="7DE9BCA6"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Litter remains a significant challenge as a recent survey found that small plastic items such as plastic wrappers and bottle caps were found on 99.5% of our beaches.</w:t>
      </w:r>
    </w:p>
    <w:p w14:paraId="0AF73A26"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Cllr Sally Noble, East Suffolk’s cabinet member for</w:t>
      </w:r>
      <w:r w:rsidRPr="00C92D1C">
        <w:rPr>
          <w:rFonts w:ascii="Arial" w:eastAsia="Times New Roman" w:hAnsi="Arial" w:cs="Arial"/>
          <w:color w:val="0B0C0C"/>
          <w:kern w:val="0"/>
          <w:lang w:eastAsia="en-GB"/>
          <w14:ligatures w14:val="none"/>
        </w:rPr>
        <w:t> </w:t>
      </w:r>
      <w:r w:rsidRPr="00C92D1C">
        <w:rPr>
          <w:rFonts w:ascii="Open Sans" w:eastAsia="Times New Roman" w:hAnsi="Open Sans" w:cs="Open Sans"/>
          <w:color w:val="0B0C0C"/>
          <w:kern w:val="0"/>
          <w:lang w:eastAsia="en-GB"/>
          <w14:ligatures w14:val="none"/>
        </w:rPr>
        <w:t>the Environment, said:</w:t>
      </w:r>
    </w:p>
    <w:p w14:paraId="12D2A0EB" w14:textId="2D6CA24C"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“Litter may be seen to be a short-term problem, but it can have a devastating impact on our wildlife with everyday items like crisp packets remaining in the environment for 80 years.</w:t>
      </w:r>
    </w:p>
    <w:p w14:paraId="357418EF"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“We’re reminding residents and visitors to remember to collect all your rubbish when you’re leaving the beach and to place it in a bin. If a bin is full, we are asking people not to leave it next to bins but to find an alternative bin.</w:t>
      </w:r>
    </w:p>
    <w:p w14:paraId="41ED6031"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“Litter is not the only problem. We’re also asking visitors to remember to take all belongings home with them such as buckets and spades or play equipment, which if left could be harmful to wildlife.</w:t>
      </w:r>
    </w:p>
    <w:p w14:paraId="4A9009B2"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“We’d like to thank the community groups and dedicated volunteers who give up their time to help us keep our beaches clean, safe and welcoming for everyone to enjoy. East Suffolk’s Amazing…let’s keep it that way.”</w:t>
      </w:r>
    </w:p>
    <w:p w14:paraId="12D0DFF6"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Community groups interested in carrying out litter picks can register their event to borrow equipment and to request the collection of waste</w:t>
      </w:r>
      <w:r w:rsidRPr="00C92D1C">
        <w:rPr>
          <w:rFonts w:ascii="Arial" w:eastAsia="Times New Roman" w:hAnsi="Arial" w:cs="Arial"/>
          <w:color w:val="0B0C0C"/>
          <w:kern w:val="0"/>
          <w:lang w:eastAsia="en-GB"/>
          <w14:ligatures w14:val="none"/>
        </w:rPr>
        <w:t> </w:t>
      </w:r>
      <w:hyperlink r:id="rId4" w:history="1">
        <w:r w:rsidRPr="00C92D1C">
          <w:rPr>
            <w:rFonts w:ascii="Open Sans" w:eastAsia="Times New Roman" w:hAnsi="Open Sans" w:cs="Open Sans"/>
            <w:color w:val="00708A"/>
            <w:kern w:val="0"/>
            <w:u w:val="single"/>
            <w:lang w:eastAsia="en-GB"/>
            <w14:ligatures w14:val="none"/>
          </w:rPr>
          <w:t>online</w:t>
        </w:r>
      </w:hyperlink>
      <w:r w:rsidRPr="00C92D1C">
        <w:rPr>
          <w:rFonts w:ascii="Open Sans" w:eastAsia="Times New Roman" w:hAnsi="Open Sans" w:cs="Open Sans"/>
          <w:color w:val="0B0C0C"/>
          <w:kern w:val="0"/>
          <w:lang w:eastAsia="en-GB"/>
          <w14:ligatures w14:val="none"/>
        </w:rPr>
        <w:t>.</w:t>
      </w:r>
    </w:p>
    <w:p w14:paraId="722CA23A" w14:textId="77777777" w:rsid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lastRenderedPageBreak/>
        <w:t>The public can report any issues with dog waste or litter bins </w:t>
      </w:r>
      <w:hyperlink r:id="rId5" w:history="1">
        <w:r w:rsidRPr="00C92D1C">
          <w:rPr>
            <w:rFonts w:ascii="Open Sans" w:eastAsia="Times New Roman" w:hAnsi="Open Sans" w:cs="Open Sans"/>
            <w:color w:val="00708A"/>
            <w:kern w:val="0"/>
            <w:u w:val="single"/>
            <w:lang w:eastAsia="en-GB"/>
            <w14:ligatures w14:val="none"/>
          </w:rPr>
          <w:t>online</w:t>
        </w:r>
      </w:hyperlink>
      <w:r w:rsidRPr="00C92D1C">
        <w:rPr>
          <w:rFonts w:ascii="Open Sans" w:eastAsia="Times New Roman" w:hAnsi="Open Sans" w:cs="Open Sans"/>
          <w:color w:val="0B0C0C"/>
          <w:kern w:val="0"/>
          <w:lang w:eastAsia="en-GB"/>
          <w14:ligatures w14:val="none"/>
        </w:rPr>
        <w:t>.</w:t>
      </w:r>
    </w:p>
    <w:p w14:paraId="04F2B505" w14:textId="2069A8B5" w:rsidR="00C92D1C" w:rsidRPr="00C92D1C" w:rsidRDefault="00C92D1C" w:rsidP="00C92D1C">
      <w:pPr>
        <w:spacing w:before="100" w:beforeAutospacing="1" w:after="100" w:afterAutospacing="1" w:line="240" w:lineRule="auto"/>
        <w:rPr>
          <w:rFonts w:ascii="Open Sans" w:eastAsia="Times New Roman" w:hAnsi="Open Sans" w:cs="Open Sans"/>
          <w:b/>
          <w:bCs/>
          <w:color w:val="0B0C0C"/>
          <w:kern w:val="0"/>
          <w:sz w:val="24"/>
          <w:szCs w:val="24"/>
          <w:lang w:eastAsia="en-GB"/>
          <w14:ligatures w14:val="none"/>
        </w:rPr>
      </w:pPr>
      <w:r w:rsidRPr="00C92D1C">
        <w:rPr>
          <w:rFonts w:ascii="Open Sans" w:eastAsia="Times New Roman" w:hAnsi="Open Sans" w:cs="Open Sans"/>
          <w:b/>
          <w:bCs/>
          <w:color w:val="0B0C0C"/>
          <w:kern w:val="0"/>
          <w:sz w:val="24"/>
          <w:szCs w:val="24"/>
          <w:lang w:eastAsia="en-GB"/>
          <w14:ligatures w14:val="none"/>
        </w:rPr>
        <w:t>An incredible community effort – but we must not turn away</w:t>
      </w:r>
    </w:p>
    <w:p w14:paraId="0BDEEBAE"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East Suffolk Council Leader Caroline Topping has praised the incredible response from the Suffolk Fire and Rescue Service, local councils, agencies and volunteers following the devastating wildfires in Dunwich:</w:t>
      </w:r>
    </w:p>
    <w:p w14:paraId="74042429"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“The unprecedented fires on Dunwich Heath and RSPB Minsmere are utterly heartbreaking. It has been a dark and difficult event, but I am grateful that there has at least been some light; not least the extraordinary effort of many hundreds of people to support those affected as the flames spread.</w:t>
      </w:r>
    </w:p>
    <w:p w14:paraId="462FCC9B"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 xml:space="preserve">“The Suffolk Fire and Rescue Service, with assistance from crews around the country, have performed incredibly to keep the fire at bay and we will always be grateful to them. No less amazing has been the support shown by the local community, not least in </w:t>
      </w:r>
      <w:proofErr w:type="spellStart"/>
      <w:r w:rsidRPr="00C92D1C">
        <w:rPr>
          <w:rFonts w:ascii="Open Sans" w:eastAsia="Times New Roman" w:hAnsi="Open Sans" w:cs="Open Sans"/>
          <w:color w:val="0B0C0C"/>
          <w:kern w:val="0"/>
          <w:lang w:eastAsia="en-GB"/>
          <w14:ligatures w14:val="none"/>
        </w:rPr>
        <w:t>Westleton</w:t>
      </w:r>
      <w:proofErr w:type="spellEnd"/>
      <w:r w:rsidRPr="00C92D1C">
        <w:rPr>
          <w:rFonts w:ascii="Open Sans" w:eastAsia="Times New Roman" w:hAnsi="Open Sans" w:cs="Open Sans"/>
          <w:color w:val="0B0C0C"/>
          <w:kern w:val="0"/>
          <w:lang w:eastAsia="en-GB"/>
          <w14:ligatures w14:val="none"/>
        </w:rPr>
        <w:t>.  Alongside Cllr Paul Ashton, our local ward member and deputy Leader, I witnessed an army of volunteers, supported by colleagues from East Suffolk Council, Suffolk County Council and the county’s emergency planning unit, establish a rest centre for displaced residents and holiday makers to eat, drink and rest. The selflessness and care shown by the local community was extraordinary.</w:t>
      </w:r>
    </w:p>
    <w:p w14:paraId="6E25F27F"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“East Suffolk Council provided officers who are trained to support rest centre operations and our Housing and Communities teams have also been on hand to address any accommodation and welfare issues. We are also grateful for the offers of support we have received and</w:t>
      </w:r>
      <w:proofErr w:type="gramStart"/>
      <w:r w:rsidRPr="00C92D1C">
        <w:rPr>
          <w:rFonts w:ascii="Open Sans" w:eastAsia="Times New Roman" w:hAnsi="Open Sans" w:cs="Open Sans"/>
          <w:color w:val="0B0C0C"/>
          <w:kern w:val="0"/>
          <w:lang w:eastAsia="en-GB"/>
          <w14:ligatures w14:val="none"/>
        </w:rPr>
        <w:t>, in particular, the</w:t>
      </w:r>
      <w:proofErr w:type="gramEnd"/>
      <w:r w:rsidRPr="00C92D1C">
        <w:rPr>
          <w:rFonts w:ascii="Open Sans" w:eastAsia="Times New Roman" w:hAnsi="Open Sans" w:cs="Open Sans"/>
          <w:color w:val="0B0C0C"/>
          <w:kern w:val="0"/>
          <w:lang w:eastAsia="en-GB"/>
          <w14:ligatures w14:val="none"/>
        </w:rPr>
        <w:t xml:space="preserve"> input from Ipswich Borough Council who have supported the rest centre efforts. Then there is East Suffolk Services, SCC Highways, Sizewell, the British Red Cross, the Salvation Army, local farmers and so many more, stepping up when needed. Incredible.</w:t>
      </w:r>
    </w:p>
    <w:p w14:paraId="420EC00C"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“Unsurprisingly, with a story on this scale, the media interest has been enormous. Local, national and international press all descended on the area, reporting and broadcasting live from the rest centre and other locations. Understandably, media interest will move elsewhere in time… but we won’t be going anywhere. East Suffolk Council will be the lead authority for the recovery phase which will get underway once the fires are out.</w:t>
      </w:r>
    </w:p>
    <w:p w14:paraId="1EAA1554" w14:textId="77777777" w:rsidR="00C92D1C" w:rsidRP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 xml:space="preserve">“We will put all our efforts into supporting the local communities and </w:t>
      </w:r>
      <w:proofErr w:type="gramStart"/>
      <w:r w:rsidRPr="00C92D1C">
        <w:rPr>
          <w:rFonts w:ascii="Open Sans" w:eastAsia="Times New Roman" w:hAnsi="Open Sans" w:cs="Open Sans"/>
          <w:color w:val="0B0C0C"/>
          <w:kern w:val="0"/>
          <w:lang w:eastAsia="en-GB"/>
          <w14:ligatures w14:val="none"/>
        </w:rPr>
        <w:t>partners, and</w:t>
      </w:r>
      <w:proofErr w:type="gramEnd"/>
      <w:r w:rsidRPr="00C92D1C">
        <w:rPr>
          <w:rFonts w:ascii="Open Sans" w:eastAsia="Times New Roman" w:hAnsi="Open Sans" w:cs="Open Sans"/>
          <w:color w:val="0B0C0C"/>
          <w:kern w:val="0"/>
          <w:lang w:eastAsia="en-GB"/>
          <w14:ligatures w14:val="none"/>
        </w:rPr>
        <w:t xml:space="preserve"> doing whatever we can to help facilitate the restoration of an extraordinary, beautiful and important natural space that we all love and value so much. </w:t>
      </w:r>
    </w:p>
    <w:p w14:paraId="68204A83" w14:textId="07EA19EB" w:rsidR="00C92D1C" w:rsidRDefault="00C92D1C" w:rsidP="00C92D1C">
      <w:pPr>
        <w:spacing w:before="100" w:beforeAutospacing="1"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“Finally – a plea. Events such as this are becoming far too common across Europe and in this country too. Climate change is leading to more prolonged periods without rain and higher temperatures which create a greater risk of fires spreading quickly. PLEASE do make sure you always behave responsibly and with vigilance to reduce the risk. Our advice is here."</w:t>
      </w:r>
    </w:p>
    <w:p w14:paraId="0376D6A2" w14:textId="37309AE2" w:rsidR="00C92D1C" w:rsidRPr="00C92D1C" w:rsidRDefault="00C92D1C" w:rsidP="00C92D1C">
      <w:pPr>
        <w:spacing w:before="100" w:beforeAutospacing="1" w:after="100" w:afterAutospacing="1" w:line="240" w:lineRule="auto"/>
        <w:rPr>
          <w:rFonts w:ascii="Open Sans" w:eastAsia="Times New Roman" w:hAnsi="Open Sans" w:cs="Open Sans"/>
          <w:b/>
          <w:bCs/>
          <w:color w:val="0B0C0C"/>
          <w:kern w:val="0"/>
          <w:lang w:eastAsia="en-GB"/>
          <w14:ligatures w14:val="none"/>
        </w:rPr>
      </w:pPr>
      <w:r w:rsidRPr="00C92D1C">
        <w:rPr>
          <w:rFonts w:ascii="Open Sans" w:eastAsia="Times New Roman" w:hAnsi="Open Sans" w:cs="Open Sans"/>
          <w:b/>
          <w:bCs/>
          <w:color w:val="0B0C0C"/>
          <w:kern w:val="0"/>
          <w:lang w:eastAsia="en-GB"/>
          <w14:ligatures w14:val="none"/>
        </w:rPr>
        <w:t>Waste and recycling collection delays</w:t>
      </w:r>
    </w:p>
    <w:p w14:paraId="11BCAE07"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lastRenderedPageBreak/>
        <w:t>We are continuing to make every effort to resolve issues affecting waste collection following the roll-out of the Better Recycling scheme.</w:t>
      </w:r>
    </w:p>
    <w:p w14:paraId="07ECFB0D"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We understand the frustration of residents who have experienced missed bin collections, and we apologise for the inconvenience this has caused. We are also aware that these issues have, since the changes were implemented, had a recurring knock-on effect for some residents.</w:t>
      </w:r>
    </w:p>
    <w:p w14:paraId="0E7AD200"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The disruption is the result of a combination of operational challenges, including mechanical and hydraulic adjustments to new food waste collection vehicles, adaptation to entirely new rounds and routes, and operative-staff sickness. In addition, the recent hot weather has impacted the completion of rounds.</w:t>
      </w:r>
    </w:p>
    <w:p w14:paraId="0D6914AB"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 xml:space="preserve">Our crews are working hard to recover missed bins, resolve issues on rounds, and return services to the usual consistent standard our residents expect. </w:t>
      </w:r>
    </w:p>
    <w:p w14:paraId="315CF688"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Advice about food waste collection:</w:t>
      </w:r>
    </w:p>
    <w:p w14:paraId="566A9D54"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 xml:space="preserve">While </w:t>
      </w:r>
      <w:proofErr w:type="gramStart"/>
      <w:r w:rsidRPr="00C92D1C">
        <w:rPr>
          <w:rFonts w:ascii="Open Sans" w:eastAsia="Times New Roman" w:hAnsi="Open Sans" w:cs="Open Sans"/>
          <w:color w:val="0B0C0C"/>
          <w:kern w:val="0"/>
          <w:lang w:eastAsia="en-GB"/>
          <w14:ligatures w14:val="none"/>
        </w:rPr>
        <w:t>the majority of</w:t>
      </w:r>
      <w:proofErr w:type="gramEnd"/>
      <w:r w:rsidRPr="00C92D1C">
        <w:rPr>
          <w:rFonts w:ascii="Open Sans" w:eastAsia="Times New Roman" w:hAnsi="Open Sans" w:cs="Open Sans"/>
          <w:color w:val="0B0C0C"/>
          <w:kern w:val="0"/>
          <w:lang w:eastAsia="en-GB"/>
          <w14:ligatures w14:val="none"/>
        </w:rPr>
        <w:t xml:space="preserve"> residents are receiving a weekly collection, collection rates have not been as high as we would hope. Due to the issues we are facing, ESSL is currently prioritising a ‘rhythm’ which aims to ensure that no resident will see their food waste collection missed for two consecutive weeks. </w:t>
      </w:r>
    </w:p>
    <w:p w14:paraId="6DA8ED6A"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Please follow this advice:</w:t>
      </w:r>
    </w:p>
    <w:p w14:paraId="60C4D2C3"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 xml:space="preserve">Residents should continue placing their large food waste caddies at kerbside, as normal, on their assigned day for collection, with the handle up to lock it. </w:t>
      </w:r>
    </w:p>
    <w:p w14:paraId="79D65EB3"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 xml:space="preserve">If the caddy is not emptied on the assigned collection day, residents should bring it back in from the kerbside, storing it outside with their other larger bins. </w:t>
      </w:r>
    </w:p>
    <w:p w14:paraId="2FFBED64"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 xml:space="preserve">ESSL will then seek to ensure that locations which have been missed receive a collection on their assigned day the following week. </w:t>
      </w:r>
    </w:p>
    <w:p w14:paraId="6ECEF29C"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If the large caddy becomes full during this period, and there is further food waste to dispose of, residents are welcome to place this in their general waste bin for collection.</w:t>
      </w:r>
    </w:p>
    <w:p w14:paraId="143E5059"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Advice about other collection streams:</w:t>
      </w:r>
    </w:p>
    <w:p w14:paraId="359D1B9B"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 xml:space="preserve">While missed collections can always occur, there has been a knock-on impact on other waste streams, as crews aim to ensure food waste issues are addressed. Any missed collections should be reported by residents to the Council. </w:t>
      </w:r>
    </w:p>
    <w:p w14:paraId="0D4690C8"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Advice about outstanding delivery of new bins:</w:t>
      </w:r>
    </w:p>
    <w:p w14:paraId="672CF982"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Around 99.9% of new bin deliveries have now been completed.</w:t>
      </w:r>
    </w:p>
    <w:p w14:paraId="42092365" w14:textId="320ACCC5"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lastRenderedPageBreak/>
        <w:t xml:space="preserve"> •    If customers have not received their new bin(s) they should contact the Council.</w:t>
      </w:r>
    </w:p>
    <w:p w14:paraId="739FC12A" w14:textId="77777777"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    Once this is reported, there is no need to contact the council again</w:t>
      </w:r>
    </w:p>
    <w:p w14:paraId="6FB9A952" w14:textId="064B32C2" w:rsidR="00C92D1C" w:rsidRPr="00C92D1C" w:rsidRDefault="00C92D1C" w:rsidP="00C92D1C">
      <w:pPr>
        <w:spacing w:after="100" w:afterAutospacing="1" w:line="240" w:lineRule="auto"/>
        <w:rPr>
          <w:rFonts w:ascii="Open Sans" w:eastAsia="Times New Roman" w:hAnsi="Open Sans" w:cs="Open Sans"/>
          <w:color w:val="0B0C0C"/>
          <w:kern w:val="0"/>
          <w:lang w:eastAsia="en-GB"/>
          <w14:ligatures w14:val="none"/>
        </w:rPr>
      </w:pPr>
      <w:r w:rsidRPr="00C92D1C">
        <w:rPr>
          <w:rFonts w:ascii="Open Sans" w:eastAsia="Times New Roman" w:hAnsi="Open Sans" w:cs="Open Sans"/>
          <w:color w:val="0B0C0C"/>
          <w:kern w:val="0"/>
          <w:lang w:eastAsia="en-GB"/>
          <w14:ligatures w14:val="none"/>
        </w:rPr>
        <w:t>Thank you once again for your patience and understanding. The Council and ESSL are working as hard as possible to resolve these initial issues and every single member of staff is doing their very best on behalf of residents. We will continue to update you about the broad picture, however for the very latest updates in your area, pleased download and refer to the Council’s mobile phone app.</w:t>
      </w:r>
    </w:p>
    <w:p w14:paraId="211E2685" w14:textId="77777777" w:rsidR="00C92D1C" w:rsidRDefault="00C92D1C" w:rsidP="00C92D1C">
      <w:pPr>
        <w:spacing w:line="240" w:lineRule="auto"/>
        <w:rPr>
          <w:rFonts w:ascii="Calibri" w:hAnsi="Calibri" w:cs="Calibri"/>
          <w:sz w:val="24"/>
          <w:szCs w:val="24"/>
        </w:rPr>
      </w:pPr>
    </w:p>
    <w:p w14:paraId="02653216" w14:textId="77777777" w:rsidR="00C92D1C" w:rsidRPr="000D6C33" w:rsidRDefault="00C92D1C">
      <w:pPr>
        <w:rPr>
          <w:rFonts w:ascii="Calibri" w:hAnsi="Calibri" w:cs="Calibri"/>
          <w:sz w:val="24"/>
          <w:szCs w:val="24"/>
        </w:rPr>
      </w:pPr>
    </w:p>
    <w:sectPr w:rsidR="00C92D1C" w:rsidRPr="000D6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D1C"/>
    <w:rsid w:val="000D6C33"/>
    <w:rsid w:val="002549C1"/>
    <w:rsid w:val="0050655C"/>
    <w:rsid w:val="00541615"/>
    <w:rsid w:val="008E016D"/>
    <w:rsid w:val="00C92D1C"/>
    <w:rsid w:val="00E92A4E"/>
    <w:rsid w:val="00F60534"/>
    <w:rsid w:val="00F91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E18AB"/>
  <w15:chartTrackingRefBased/>
  <w15:docId w15:val="{E0D197A2-2E5B-467C-B9F5-7D027049C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astsuffolk.co/binreport" TargetMode="External"/><Relationship Id="rId4" Type="http://schemas.openxmlformats.org/officeDocument/2006/relationships/hyperlink" Target="https://eastsuffolk.co/registerlitterpi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Whitelock</dc:creator>
  <cp:keywords/>
  <dc:description/>
  <cp:lastModifiedBy>Sarah Whitelock</cp:lastModifiedBy>
  <cp:revision>2</cp:revision>
  <dcterms:created xsi:type="dcterms:W3CDTF">2026-08-17T16:06:00Z</dcterms:created>
  <dcterms:modified xsi:type="dcterms:W3CDTF">2026-08-17T16:06:00Z</dcterms:modified>
</cp:coreProperties>
</file>